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7" w:rsidRDefault="004B10F4" w:rsidP="00C72257">
      <w:pPr>
        <w:jc w:val="both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 xml:space="preserve">ALGUNOS CONCEPTOS </w:t>
      </w:r>
      <w:r w:rsidR="00C72257">
        <w:rPr>
          <w:rFonts w:ascii="Arial" w:hAnsi="Arial" w:cs="Arial"/>
          <w:b/>
          <w:bCs/>
          <w:lang w:val="es-CO"/>
        </w:rPr>
        <w:t>MODELO ESTATAL DEL MARCO INTEGRADO DE CONTROL INTERNO</w:t>
      </w:r>
      <w:r>
        <w:rPr>
          <w:rFonts w:ascii="Arial" w:hAnsi="Arial" w:cs="Arial"/>
          <w:b/>
          <w:bCs/>
          <w:lang w:val="es-CO"/>
        </w:rPr>
        <w:t xml:space="preserve"> Y LA PARTICIPACIÓN DEL ÓRGANO DE GOBIERNO</w:t>
      </w:r>
    </w:p>
    <w:p w:rsidR="00931B29" w:rsidRPr="00C72257" w:rsidRDefault="00931B29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CO"/>
        </w:rPr>
        <w:t>Definición de control interno para el sector público</w:t>
      </w:r>
      <w:r w:rsidRPr="00C72257">
        <w:rPr>
          <w:rFonts w:ascii="Arial" w:hAnsi="Arial" w:cs="Arial"/>
          <w:lang w:val="es-CO"/>
        </w:rPr>
        <w:t>:</w:t>
      </w:r>
    </w:p>
    <w:p w:rsidR="007825BA" w:rsidRPr="00C72257" w:rsidRDefault="004C2DFF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"/>
        </w:rPr>
        <w:t xml:space="preserve">Es un proceso continuo realizado por la dirección, gerencia y otros empleados de la entidad, para proporcionar seguridad razonable, respecto a sí están lográndose los objetivos siguientes: </w:t>
      </w:r>
    </w:p>
    <w:p w:rsidR="007825BA" w:rsidRPr="00C72257" w:rsidRDefault="004C2DFF" w:rsidP="00C7225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"/>
        </w:rPr>
        <w:t xml:space="preserve">Promover la efectividad, eficiencia y economía en las operaciones y, la calidad en los servicios; </w:t>
      </w:r>
    </w:p>
    <w:p w:rsidR="007825BA" w:rsidRPr="00C72257" w:rsidRDefault="004C2DFF" w:rsidP="00C7225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"/>
        </w:rPr>
        <w:t xml:space="preserve">Proteger y conservar los recursos públicos contra cualquier pérdida, despilfarro, uso indebido, irregularidad o acto ilegal; </w:t>
      </w:r>
    </w:p>
    <w:p w:rsidR="007825BA" w:rsidRPr="00C72257" w:rsidRDefault="004C2DFF" w:rsidP="00C7225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"/>
        </w:rPr>
        <w:t xml:space="preserve">Cumplir las leyes, reglamentos </w:t>
      </w:r>
      <w:r w:rsidR="00C72257">
        <w:rPr>
          <w:rFonts w:ascii="Arial" w:hAnsi="Arial" w:cs="Arial"/>
          <w:lang w:val="es-ES"/>
        </w:rPr>
        <w:t>y otras normas gubernamentales, y</w:t>
      </w:r>
    </w:p>
    <w:p w:rsidR="007825BA" w:rsidRPr="00C72257" w:rsidRDefault="004C2DFF" w:rsidP="00C7225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"/>
        </w:rPr>
        <w:t xml:space="preserve">Elaborar información financiera válida y confiable, presentada con oportunidad; y, 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Características del Control Interno:</w:t>
      </w:r>
    </w:p>
    <w:p w:rsidR="007825BA" w:rsidRPr="00C72257" w:rsidRDefault="004C2DFF" w:rsidP="00C7225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El control interno conforma </w:t>
      </w:r>
      <w:r w:rsidRPr="00C72257">
        <w:rPr>
          <w:rFonts w:ascii="Arial" w:hAnsi="Arial" w:cs="Arial"/>
          <w:b/>
          <w:bCs/>
          <w:lang w:val="es-ES_tradnl"/>
        </w:rPr>
        <w:t xml:space="preserve">un sistema integral y continuo </w:t>
      </w:r>
      <w:r w:rsidRPr="00C72257">
        <w:rPr>
          <w:rFonts w:ascii="Arial" w:hAnsi="Arial" w:cs="Arial"/>
          <w:lang w:val="es-ES_tradnl"/>
        </w:rPr>
        <w:t xml:space="preserve">aplicable al entorno operativo de una institución que, </w:t>
      </w:r>
      <w:r w:rsidRPr="00C72257">
        <w:rPr>
          <w:rFonts w:ascii="Arial" w:hAnsi="Arial" w:cs="Arial"/>
          <w:b/>
          <w:lang w:val="es-ES_tradnl"/>
        </w:rPr>
        <w:t>llevado a cabo por su personal</w:t>
      </w:r>
      <w:r w:rsidRPr="00C72257">
        <w:rPr>
          <w:rFonts w:ascii="Arial" w:hAnsi="Arial" w:cs="Arial"/>
          <w:lang w:val="es-ES_tradnl"/>
        </w:rPr>
        <w:t>, provee una seguridad razonable, más no absoluta, de que los objetivos de la institución serán alcanzados.</w:t>
      </w:r>
    </w:p>
    <w:p w:rsidR="007825BA" w:rsidRPr="00C72257" w:rsidRDefault="004C2DFF" w:rsidP="00C7225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El control interno no es un evento único y aislado, sino una serie de acciones y procedimientos desarrollados y concatenados que se realizan durante el desempeño de las operaciones de una institución. </w:t>
      </w:r>
      <w:r w:rsidRPr="00C72257">
        <w:rPr>
          <w:rFonts w:ascii="Arial" w:hAnsi="Arial" w:cs="Arial"/>
          <w:b/>
          <w:bCs/>
          <w:lang w:val="es-ES_tradnl"/>
        </w:rPr>
        <w:t>Es reconocido como una parte intrínseca de la gestión de procesos operativos</w:t>
      </w:r>
      <w:r w:rsidRPr="00C72257">
        <w:rPr>
          <w:rFonts w:ascii="Arial" w:hAnsi="Arial" w:cs="Arial"/>
          <w:lang w:val="es-ES_tradnl"/>
        </w:rPr>
        <w:t xml:space="preserve"> para guiar las actividades de la institución y no como un sistema separado dentro de ésta. En este sentido, </w:t>
      </w:r>
      <w:r w:rsidRPr="00C72257">
        <w:rPr>
          <w:rFonts w:ascii="Arial" w:hAnsi="Arial" w:cs="Arial"/>
          <w:b/>
          <w:bCs/>
          <w:lang w:val="es-ES_tradnl"/>
        </w:rPr>
        <w:t>el control interno se establece al interior de la institución como una parte de la estructura organizacional para ayudar al Titular, a la Administración y al resto de los servidores públicos a alcanzar los objetivos institucionales de manera permanente en sus operaciones.</w:t>
      </w:r>
    </w:p>
    <w:p w:rsidR="00161DC3" w:rsidRPr="00C72257" w:rsidRDefault="00161DC3" w:rsidP="00C7225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Los servidores públicos son los que propician que el control interno funcione</w:t>
      </w:r>
      <w:r w:rsidRPr="00C72257">
        <w:rPr>
          <w:rFonts w:ascii="Arial" w:hAnsi="Arial" w:cs="Arial"/>
          <w:lang w:val="es-ES_tradnl"/>
        </w:rPr>
        <w:t>. El Titular es responsable de asegurar, con el apoyo de unidades especializadas y el establecimiento de líneas de responsabilidad, que su institución cuenta con un control interno apropiado, lo cual significa que el control interno:</w:t>
      </w:r>
    </w:p>
    <w:p w:rsidR="00161DC3" w:rsidRPr="00C72257" w:rsidRDefault="00161DC3" w:rsidP="00C72257">
      <w:pPr>
        <w:ind w:left="720"/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• </w:t>
      </w:r>
      <w:r w:rsidRPr="00C72257">
        <w:rPr>
          <w:rFonts w:ascii="Arial" w:hAnsi="Arial" w:cs="Arial"/>
          <w:b/>
          <w:bCs/>
          <w:lang w:val="es-ES_tradnl"/>
        </w:rPr>
        <w:t>Es acorde con el tamaño</w:t>
      </w:r>
      <w:r w:rsidRPr="00C72257">
        <w:rPr>
          <w:rFonts w:ascii="Arial" w:hAnsi="Arial" w:cs="Arial"/>
          <w:lang w:val="es-ES_tradnl"/>
        </w:rPr>
        <w:t>, estructura, circunstancias específicas y mandato legal de la institución;</w:t>
      </w:r>
    </w:p>
    <w:p w:rsidR="00161DC3" w:rsidRPr="00C72257" w:rsidRDefault="00161DC3" w:rsidP="00C72257">
      <w:pPr>
        <w:ind w:left="720"/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• </w:t>
      </w:r>
      <w:r w:rsidRPr="00C72257">
        <w:rPr>
          <w:rFonts w:ascii="Arial" w:hAnsi="Arial" w:cs="Arial"/>
          <w:b/>
          <w:bCs/>
          <w:lang w:val="es-ES_tradnl"/>
        </w:rPr>
        <w:t xml:space="preserve">Contribuye de manera eficaz, eficiente y económica </w:t>
      </w:r>
      <w:r w:rsidRPr="00C72257">
        <w:rPr>
          <w:rFonts w:ascii="Arial" w:hAnsi="Arial" w:cs="Arial"/>
          <w:lang w:val="es-ES_tradnl"/>
        </w:rPr>
        <w:t>a alcanzar las tres categorías de objetivos institucionales (operaciones, información</w:t>
      </w:r>
      <w:r w:rsidRPr="00C72257">
        <w:rPr>
          <w:rFonts w:ascii="Arial" w:hAnsi="Arial" w:cs="Arial"/>
        </w:rPr>
        <w:t xml:space="preserve"> </w:t>
      </w:r>
      <w:r w:rsidRPr="00C72257">
        <w:rPr>
          <w:rFonts w:ascii="Arial" w:hAnsi="Arial" w:cs="Arial"/>
          <w:lang w:val="es-ES_tradnl"/>
        </w:rPr>
        <w:t>y cumplimiento); y</w:t>
      </w:r>
    </w:p>
    <w:p w:rsidR="00161DC3" w:rsidRPr="00C72257" w:rsidRDefault="00161DC3" w:rsidP="00C72257">
      <w:pPr>
        <w:ind w:left="720"/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lastRenderedPageBreak/>
        <w:t xml:space="preserve">• </w:t>
      </w:r>
      <w:r w:rsidRPr="00C72257">
        <w:rPr>
          <w:rFonts w:ascii="Arial" w:hAnsi="Arial" w:cs="Arial"/>
          <w:b/>
          <w:bCs/>
          <w:lang w:val="es-ES_tradnl"/>
        </w:rPr>
        <w:t>Asegura, de manera razonable</w:t>
      </w:r>
      <w:r w:rsidRPr="00C72257">
        <w:rPr>
          <w:rFonts w:ascii="Arial" w:hAnsi="Arial" w:cs="Arial"/>
          <w:lang w:val="es-ES_tradnl"/>
        </w:rPr>
        <w:t>, la salvaguarda de los recursos públicos, la actuación honesta de todo el personal y la prevención de actos de</w:t>
      </w:r>
      <w:r w:rsidRPr="00C72257">
        <w:rPr>
          <w:rFonts w:ascii="Arial" w:hAnsi="Arial" w:cs="Arial"/>
        </w:rPr>
        <w:t xml:space="preserve"> </w:t>
      </w:r>
      <w:r w:rsidRPr="00C72257">
        <w:rPr>
          <w:rFonts w:ascii="Arial" w:hAnsi="Arial" w:cs="Arial"/>
          <w:lang w:val="es-ES_tradnl"/>
        </w:rPr>
        <w:t>corrupción.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Como parte de esa responsabilidad, </w:t>
      </w:r>
      <w:r w:rsidRPr="00C72257">
        <w:rPr>
          <w:rFonts w:ascii="Arial" w:hAnsi="Arial" w:cs="Arial"/>
          <w:b/>
          <w:bCs/>
          <w:lang w:val="es-ES_tradnl"/>
        </w:rPr>
        <w:t>el Titular</w:t>
      </w:r>
      <w:r w:rsidRPr="00C72257">
        <w:rPr>
          <w:rFonts w:ascii="Arial" w:hAnsi="Arial" w:cs="Arial"/>
          <w:lang w:val="es-ES_tradnl"/>
        </w:rPr>
        <w:t>: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a) Establece los objetivos institucionales de control </w:t>
      </w:r>
      <w:r w:rsidRPr="00C72257">
        <w:rPr>
          <w:rFonts w:ascii="Arial" w:hAnsi="Arial" w:cs="Arial"/>
          <w:lang w:val="it-IT"/>
        </w:rPr>
        <w:t>interno.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pt-BR"/>
        </w:rPr>
        <w:t xml:space="preserve">b) Asigna de manera clara a determinadas unidades </w:t>
      </w:r>
      <w:r w:rsidRPr="00C72257">
        <w:rPr>
          <w:rFonts w:ascii="Arial" w:hAnsi="Arial" w:cs="Arial"/>
          <w:lang w:val="es-ES_tradnl"/>
        </w:rPr>
        <w:t xml:space="preserve">o áreas, </w:t>
      </w:r>
      <w:proofErr w:type="gramStart"/>
      <w:r w:rsidRPr="00C72257">
        <w:rPr>
          <w:rFonts w:ascii="Arial" w:hAnsi="Arial" w:cs="Arial"/>
          <w:lang w:val="es-ES_tradnl"/>
        </w:rPr>
        <w:t>la</w:t>
      </w:r>
      <w:proofErr w:type="gramEnd"/>
      <w:r w:rsidRPr="00C72257">
        <w:rPr>
          <w:rFonts w:ascii="Arial" w:hAnsi="Arial" w:cs="Arial"/>
          <w:lang w:val="es-ES_tradnl"/>
        </w:rPr>
        <w:t xml:space="preserve"> responsabilidad de: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>• Implementar controles adecuados y suficientes en toda la institución,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>• Supervisar y evaluar periódicamente el control interno (por lo general, a cargo de las unidades institucionales de auditoría interna), y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>• Mejorar de manera continua el control interno, con base en los resultados de las evaluaciones periódicas realizadas por los revisores internos y externos, entre otros elementos.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</w:rPr>
        <w:t>NIVELES DE CONTROL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</w:rPr>
        <w:t xml:space="preserve">Nivel Estratégico: </w:t>
      </w:r>
      <w:r w:rsidRPr="00C72257">
        <w:rPr>
          <w:rFonts w:ascii="Arial" w:hAnsi="Arial" w:cs="Arial"/>
        </w:rPr>
        <w:t>Misión, Visión, Obje</w:t>
      </w:r>
      <w:r w:rsidR="00C72257">
        <w:rPr>
          <w:rFonts w:ascii="Arial" w:hAnsi="Arial" w:cs="Arial"/>
        </w:rPr>
        <w:t>tivos Institucionales, Titular y</w:t>
      </w:r>
      <w:r w:rsidRPr="00C72257">
        <w:rPr>
          <w:rFonts w:ascii="Arial" w:hAnsi="Arial" w:cs="Arial"/>
        </w:rPr>
        <w:t xml:space="preserve"> Órgano de Gobierno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</w:rPr>
        <w:t xml:space="preserve">Nivel Directivo: </w:t>
      </w:r>
      <w:r w:rsidRPr="00C72257">
        <w:rPr>
          <w:rFonts w:ascii="Arial" w:hAnsi="Arial" w:cs="Arial"/>
        </w:rPr>
        <w:t>Procesos, Operación, Planeación, Programación, Presupuestación, Ejecución y Supervisión</w:t>
      </w:r>
    </w:p>
    <w:p w:rsidR="00161DC3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</w:rPr>
        <w:t>Nivel Operativo: Acciones</w:t>
      </w:r>
      <w:r w:rsidRPr="00C72257">
        <w:rPr>
          <w:rFonts w:ascii="Arial" w:hAnsi="Arial" w:cs="Arial"/>
        </w:rPr>
        <w:t xml:space="preserve"> y Tareas</w:t>
      </w:r>
    </w:p>
    <w:p w:rsidR="00C832A7" w:rsidRPr="00C832A7" w:rsidRDefault="00C832A7" w:rsidP="00C72257">
      <w:pPr>
        <w:jc w:val="both"/>
        <w:rPr>
          <w:rFonts w:ascii="Arial" w:hAnsi="Arial" w:cs="Arial"/>
          <w:b/>
        </w:rPr>
      </w:pPr>
      <w:r w:rsidRPr="00C832A7">
        <w:rPr>
          <w:rFonts w:ascii="Arial" w:hAnsi="Arial" w:cs="Arial"/>
          <w:b/>
        </w:rPr>
        <w:t>PRINCIPALES RECOMENDACIONES A LA PARTICIPACIÓN</w:t>
      </w:r>
      <w:r w:rsidR="00E735FA">
        <w:rPr>
          <w:rFonts w:ascii="Arial" w:hAnsi="Arial" w:cs="Arial"/>
          <w:b/>
        </w:rPr>
        <w:t xml:space="preserve"> DE </w:t>
      </w:r>
      <w:bookmarkStart w:id="0" w:name="_GoBack"/>
      <w:bookmarkEnd w:id="0"/>
      <w:r w:rsidRPr="00C832A7">
        <w:rPr>
          <w:rFonts w:ascii="Arial" w:hAnsi="Arial" w:cs="Arial"/>
          <w:b/>
        </w:rPr>
        <w:t>LOS ÓRGANOS DE GOBIERNO EN LA IMPLANTACIÓN DEL SISTEMA DE CONTROL INTERNO GUBERNAMENTAL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Si bien el Titular de la institución es el primer responsable del control interno, </w:t>
      </w:r>
      <w:r w:rsidRPr="00C72257">
        <w:rPr>
          <w:rFonts w:ascii="Arial" w:hAnsi="Arial" w:cs="Arial"/>
          <w:b/>
          <w:bCs/>
          <w:lang w:val="es-ES_tradnl"/>
        </w:rPr>
        <w:t xml:space="preserve">todos los servidores públicos de ésta </w:t>
      </w:r>
      <w:r w:rsidRPr="00C72257">
        <w:rPr>
          <w:rFonts w:ascii="Arial" w:hAnsi="Arial" w:cs="Arial"/>
          <w:lang w:val="es-ES_tradnl"/>
        </w:rPr>
        <w:t>desempeñan un papel importante en la implementación y operación del control interno.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De esta manera, todo el personal de la institución es responsable de que existan controles adecuados y suficientes para el desempeño de sus funciones específicas, los cuales contribuyen al logro eficaz y eficiente de sus objetivos, de acuerdo con el modelo de control interno establecido y supervisado por las </w:t>
      </w:r>
      <w:r w:rsidRPr="00C72257">
        <w:rPr>
          <w:rFonts w:ascii="Arial" w:hAnsi="Arial" w:cs="Arial"/>
          <w:lang w:val="pt-BR"/>
        </w:rPr>
        <w:t xml:space="preserve">unidades o áreas de control designadas para tal efecto </w:t>
      </w:r>
      <w:r w:rsidRPr="00C72257">
        <w:rPr>
          <w:rFonts w:ascii="Arial" w:hAnsi="Arial" w:cs="Arial"/>
          <w:lang w:val="es-ES_tradnl"/>
        </w:rPr>
        <w:t>por el Titular de la institución.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El Titular, con el apoyo de la Administración</w:t>
      </w:r>
      <w:r w:rsidRPr="00C72257">
        <w:rPr>
          <w:rFonts w:ascii="Arial" w:hAnsi="Arial" w:cs="Arial"/>
          <w:lang w:val="es-ES_tradnl"/>
        </w:rPr>
        <w:t xml:space="preserve">, </w:t>
      </w:r>
      <w:r w:rsidRPr="00C72257">
        <w:rPr>
          <w:rFonts w:ascii="Arial" w:hAnsi="Arial" w:cs="Arial"/>
          <w:b/>
          <w:bCs/>
          <w:lang w:val="es-ES_tradnl"/>
        </w:rPr>
        <w:t>y con la vigilancia del Órgano de Gobierno</w:t>
      </w:r>
      <w:r w:rsidRPr="00C72257">
        <w:rPr>
          <w:rFonts w:ascii="Arial" w:hAnsi="Arial" w:cs="Arial"/>
          <w:lang w:val="es-ES_tradnl"/>
        </w:rPr>
        <w:t xml:space="preserve"> en los casos que proceda, debe establecer objetivos de control interno a nivel institución, unidad, función y actividades específicas. </w:t>
      </w:r>
      <w:r w:rsidRPr="00C72257">
        <w:rPr>
          <w:rFonts w:ascii="Arial" w:hAnsi="Arial" w:cs="Arial"/>
          <w:b/>
          <w:bCs/>
          <w:lang w:val="es-ES_tradnl"/>
        </w:rPr>
        <w:t>Todo el personal</w:t>
      </w:r>
      <w:r w:rsidRPr="00C72257">
        <w:rPr>
          <w:rFonts w:ascii="Arial" w:hAnsi="Arial" w:cs="Arial"/>
          <w:lang w:val="es-ES_tradnl"/>
        </w:rPr>
        <w:t>, en sus respectivos ámbitos de acción, aplica el control interno para contribuir a la consecución de los objetivos institucionales.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lastRenderedPageBreak/>
        <w:t xml:space="preserve">Aunque existen diferentes maneras de representar al control interno, </w:t>
      </w:r>
      <w:r w:rsidRPr="00C72257">
        <w:rPr>
          <w:rFonts w:ascii="Arial" w:hAnsi="Arial" w:cs="Arial"/>
          <w:b/>
          <w:bCs/>
          <w:lang w:val="es-ES_tradnl"/>
        </w:rPr>
        <w:t>este Marco lo define como una estructura jerárquica de 5 compo</w:t>
      </w:r>
      <w:r w:rsidR="00C72257">
        <w:rPr>
          <w:rFonts w:ascii="Arial" w:hAnsi="Arial" w:cs="Arial"/>
          <w:b/>
          <w:bCs/>
          <w:lang w:val="es-ES_tradnl"/>
        </w:rPr>
        <w:t>nentes, 17 principios y 87</w:t>
      </w:r>
      <w:r w:rsidRPr="00C72257">
        <w:rPr>
          <w:rFonts w:ascii="Arial" w:hAnsi="Arial" w:cs="Arial"/>
          <w:b/>
          <w:bCs/>
          <w:lang w:val="es-ES_tradnl"/>
        </w:rPr>
        <w:t xml:space="preserve"> puntos de interés relevantes</w:t>
      </w:r>
      <w:r w:rsidRPr="00C72257">
        <w:rPr>
          <w:rFonts w:ascii="Arial" w:hAnsi="Arial" w:cs="Arial"/>
          <w:lang w:val="es-ES_tradnl"/>
        </w:rPr>
        <w:t>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1er. Principio</w:t>
      </w:r>
      <w:r w:rsidRPr="00C72257">
        <w:rPr>
          <w:rFonts w:ascii="Arial" w:hAnsi="Arial" w:cs="Arial"/>
          <w:lang w:val="es-ES_tradnl"/>
        </w:rPr>
        <w:t xml:space="preserve">.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el Titular y la Administración deben mostrar una actitud de respaldo y compromiso con la integridad, los valores éticos, las normas de conducta, así como la prevención de irregularidades administrativas y la corrupción.</w:t>
      </w:r>
    </w:p>
    <w:p w:rsidR="00161DC3" w:rsidRPr="00C72257" w:rsidRDefault="00161DC3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2do. Principio</w:t>
      </w:r>
      <w:r w:rsidRPr="00C72257">
        <w:rPr>
          <w:rFonts w:ascii="Arial" w:hAnsi="Arial" w:cs="Arial"/>
          <w:lang w:val="es-ES_tradnl"/>
        </w:rPr>
        <w:t xml:space="preserve">.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o el Titular es responsable de vigilar el funcionamiento del control interno, a través de la Administración y las instancias que establezca para tal efecto.</w:t>
      </w:r>
    </w:p>
    <w:p w:rsidR="00565E44" w:rsidRPr="00C72257" w:rsidRDefault="00565E44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2.01</w:t>
      </w:r>
      <w:r w:rsidRPr="00C72257">
        <w:rPr>
          <w:rFonts w:ascii="Arial" w:hAnsi="Arial" w:cs="Arial"/>
          <w:lang w:val="es-ES_tradnl"/>
        </w:rPr>
        <w:t xml:space="preserve">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o el Titular es responsable de supervisar el funcionamiento del control interno, a través de la Administración y las instancias que establezca para tal efecto.</w:t>
      </w:r>
    </w:p>
    <w:p w:rsidR="00CA0467" w:rsidRPr="00C72257" w:rsidRDefault="00565E44" w:rsidP="00C72257">
      <w:pPr>
        <w:jc w:val="both"/>
        <w:rPr>
          <w:rFonts w:ascii="Arial" w:hAnsi="Arial" w:cs="Arial"/>
          <w:lang w:val="es-ES_tradnl"/>
        </w:rPr>
      </w:pPr>
      <w:r w:rsidRPr="00C72257">
        <w:rPr>
          <w:rFonts w:ascii="Arial" w:hAnsi="Arial" w:cs="Arial"/>
          <w:b/>
          <w:bCs/>
          <w:lang w:val="es-ES_tradnl"/>
        </w:rPr>
        <w:t>2.02</w:t>
      </w:r>
      <w:r w:rsidRPr="00C72257">
        <w:rPr>
          <w:rFonts w:ascii="Arial" w:hAnsi="Arial" w:cs="Arial"/>
          <w:lang w:val="es-ES_tradnl"/>
        </w:rPr>
        <w:t xml:space="preserve">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o el Titular es responsable de establecer una estructura de vigilancia adecuada en función de las disposiciones jurídicas aplicables y la estructura y características de la institución. Los informes y hallazgos reportados por la instancia especializada de vigilancia son la base para la corrección de las deficiencias detectadas</w:t>
      </w:r>
    </w:p>
    <w:p w:rsidR="00565E44" w:rsidRPr="00C72257" w:rsidRDefault="00565E44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2.03</w:t>
      </w:r>
      <w:r w:rsidRPr="00C72257">
        <w:rPr>
          <w:rFonts w:ascii="Arial" w:hAnsi="Arial" w:cs="Arial"/>
          <w:lang w:val="es-ES_tradnl"/>
        </w:rPr>
        <w:t xml:space="preserve">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o el Titular debe vigilar las operaciones de la institución, ofrecer orientación constructiva a la Administración y, cuando proceda, tomar decisiones de vigilancia para asegurar que la institución logre sus objetivos en línea con el programa de promoción de la integridad, los valores éticos y las normas de conducta.</w:t>
      </w:r>
    </w:p>
    <w:p w:rsidR="00C72257" w:rsidRPr="00C72257" w:rsidRDefault="00C72257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 xml:space="preserve">2.04 </w:t>
      </w:r>
      <w:r w:rsidRPr="00C72257">
        <w:rPr>
          <w:rFonts w:ascii="Arial" w:hAnsi="Arial" w:cs="Arial"/>
          <w:lang w:val="es-ES_tradnl"/>
        </w:rPr>
        <w:t xml:space="preserve">En la selección de los miembros de un </w:t>
      </w:r>
      <w:r w:rsidRPr="00C832A7">
        <w:rPr>
          <w:rFonts w:ascii="Arial" w:hAnsi="Arial" w:cs="Arial"/>
          <w:b/>
          <w:lang w:val="es-ES_tradnl"/>
        </w:rPr>
        <w:t>Órgano de Gobierno</w:t>
      </w:r>
      <w:r w:rsidRPr="00C72257">
        <w:rPr>
          <w:rFonts w:ascii="Arial" w:hAnsi="Arial" w:cs="Arial"/>
          <w:lang w:val="es-ES_tradnl"/>
        </w:rPr>
        <w:t>, en su caso, o del Titular se debe considerar el conocimiento necesario respecto de la institución, los conocimientos especializados pertinentes, el número de miembros con que contará el Órgano y su neutralidad, independencia y objetividad técnica requeridos para cumplir con las responsabilidades de vigilancia en la institución.</w:t>
      </w:r>
    </w:p>
    <w:p w:rsidR="00C72257" w:rsidRPr="00C72257" w:rsidRDefault="00C72257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 xml:space="preserve">2.05 </w:t>
      </w:r>
      <w:r w:rsidRPr="00C832A7">
        <w:rPr>
          <w:rFonts w:ascii="Arial" w:hAnsi="Arial" w:cs="Arial"/>
          <w:b/>
          <w:lang w:val="es-ES_tradnl"/>
        </w:rPr>
        <w:t>Los miembros del Órgano de Gobierno</w:t>
      </w:r>
      <w:r w:rsidRPr="00C72257">
        <w:rPr>
          <w:rFonts w:ascii="Arial" w:hAnsi="Arial" w:cs="Arial"/>
          <w:lang w:val="es-ES_tradnl"/>
        </w:rPr>
        <w:t xml:space="preserve">, en su caso, o el Titular debe comprender los objetivos de la institución, sus riesgos asociados y las expectativas de sus grupos de interés. De igual modo, deben demostrar experiencia, conocimientos especializados y capacidades técnicas y profesionales apropiadas para realizar su función de </w:t>
      </w:r>
      <w:r w:rsidRPr="00C72257">
        <w:rPr>
          <w:rFonts w:ascii="Arial" w:hAnsi="Arial" w:cs="Arial"/>
          <w:lang w:val="pt-BR"/>
        </w:rPr>
        <w:t xml:space="preserve">vigilancia, particularmente en materia de control interno, </w:t>
      </w:r>
      <w:r w:rsidRPr="00C72257">
        <w:rPr>
          <w:rFonts w:ascii="Arial" w:hAnsi="Arial" w:cs="Arial"/>
          <w:lang w:val="es-ES_tradnl"/>
        </w:rPr>
        <w:t>administración de riesgos y prevención de la corrupción.</w:t>
      </w:r>
    </w:p>
    <w:p w:rsidR="00C72257" w:rsidRPr="00C72257" w:rsidRDefault="00C72257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lang w:val="es-ES_tradnl"/>
        </w:rPr>
        <w:t xml:space="preserve">Los criterios para la designación, remoción y destitución del cargo como miembro del </w:t>
      </w:r>
      <w:r w:rsidRPr="00C832A7">
        <w:rPr>
          <w:rFonts w:ascii="Arial" w:hAnsi="Arial" w:cs="Arial"/>
          <w:b/>
          <w:lang w:val="es-ES_tradnl"/>
        </w:rPr>
        <w:t>Órgano de Gobierno</w:t>
      </w:r>
      <w:r w:rsidRPr="00C72257">
        <w:rPr>
          <w:rFonts w:ascii="Arial" w:hAnsi="Arial" w:cs="Arial"/>
          <w:lang w:val="es-ES_tradnl"/>
        </w:rPr>
        <w:t xml:space="preserve"> o el Titular deben estar claramente establecidos, a fin de fortalecer la independencia de juicio y la objetividad en el desempeño de las funciones de vigilancia.</w:t>
      </w:r>
    </w:p>
    <w:p w:rsidR="00C72257" w:rsidRPr="00C72257" w:rsidRDefault="00C72257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>2.06</w:t>
      </w:r>
      <w:r w:rsidRPr="00C72257">
        <w:rPr>
          <w:rFonts w:ascii="Arial" w:hAnsi="Arial" w:cs="Arial"/>
          <w:lang w:val="es-ES_tradnl"/>
        </w:rPr>
        <w:t xml:space="preserve"> Los miembros del </w:t>
      </w:r>
      <w:r w:rsidRPr="00C832A7">
        <w:rPr>
          <w:rFonts w:ascii="Arial" w:hAnsi="Arial" w:cs="Arial"/>
          <w:b/>
          <w:lang w:val="es-ES_tradnl"/>
        </w:rPr>
        <w:t>Órgano de Gobierno</w:t>
      </w:r>
      <w:r w:rsidRPr="00C72257">
        <w:rPr>
          <w:rFonts w:ascii="Arial" w:hAnsi="Arial" w:cs="Arial"/>
          <w:lang w:val="es-ES_tradnl"/>
        </w:rPr>
        <w:t xml:space="preserve">, en su caso, o del Titular deben demostrar además la pericia requerida para vigilar, deliberar y evaluar el control interno de la </w:t>
      </w:r>
      <w:r w:rsidRPr="00C72257">
        <w:rPr>
          <w:rFonts w:ascii="Arial" w:hAnsi="Arial" w:cs="Arial"/>
          <w:lang w:val="es-ES_tradnl"/>
        </w:rPr>
        <w:lastRenderedPageBreak/>
        <w:t>institución. Las capacidades que se esperan de todos los miembros de este Órgano o del Titular deben incluir la integridad, los valores éticos, las normas de conducta, el liderazgo, el pensamiento crítico, la resolución de problemas y competencias especializadas en prevención, disuasión y detección de faltas a la integridad y corrupción.</w:t>
      </w:r>
    </w:p>
    <w:p w:rsidR="00C72257" w:rsidRPr="00C72257" w:rsidRDefault="00C72257" w:rsidP="00C72257">
      <w:pPr>
        <w:jc w:val="both"/>
        <w:rPr>
          <w:rFonts w:ascii="Arial" w:hAnsi="Arial" w:cs="Arial"/>
        </w:rPr>
      </w:pPr>
      <w:r w:rsidRPr="00C72257">
        <w:rPr>
          <w:rFonts w:ascii="Arial" w:hAnsi="Arial" w:cs="Arial"/>
          <w:b/>
          <w:bCs/>
          <w:lang w:val="es-ES_tradnl"/>
        </w:rPr>
        <w:t xml:space="preserve">2.12 </w:t>
      </w:r>
      <w:r w:rsidRPr="00C832A7">
        <w:rPr>
          <w:rFonts w:ascii="Arial" w:hAnsi="Arial" w:cs="Arial"/>
          <w:b/>
          <w:lang w:val="es-ES_tradnl"/>
        </w:rPr>
        <w:t>El Órgano de Gobierno</w:t>
      </w:r>
      <w:r w:rsidRPr="00C72257">
        <w:rPr>
          <w:rFonts w:ascii="Arial" w:hAnsi="Arial" w:cs="Arial"/>
          <w:lang w:val="es-ES_tradnl"/>
        </w:rPr>
        <w:t>, en su caso, o el Titular es responsable de monitorear la corrección de las deficiencias y de proporcionar orientación a la Administración sobre los plazos para corregirlas.</w:t>
      </w:r>
    </w:p>
    <w:p w:rsidR="00565E44" w:rsidRDefault="00565E44"/>
    <w:sectPr w:rsidR="00565E4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2A" w:rsidRDefault="009B7F2A" w:rsidP="004B10F4">
      <w:pPr>
        <w:spacing w:after="0" w:line="240" w:lineRule="auto"/>
      </w:pPr>
      <w:r>
        <w:separator/>
      </w:r>
    </w:p>
  </w:endnote>
  <w:endnote w:type="continuationSeparator" w:id="0">
    <w:p w:rsidR="009B7F2A" w:rsidRDefault="009B7F2A" w:rsidP="004B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1570"/>
      <w:docPartObj>
        <w:docPartGallery w:val="Page Numbers (Bottom of Page)"/>
        <w:docPartUnique/>
      </w:docPartObj>
    </w:sdtPr>
    <w:sdtEndPr/>
    <w:sdtContent>
      <w:p w:rsidR="004B10F4" w:rsidRDefault="004B10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5FA" w:rsidRPr="00E735FA">
          <w:rPr>
            <w:noProof/>
            <w:lang w:val="es-ES"/>
          </w:rPr>
          <w:t>2</w:t>
        </w:r>
        <w:r>
          <w:fldChar w:fldCharType="end"/>
        </w:r>
      </w:p>
    </w:sdtContent>
  </w:sdt>
  <w:p w:rsidR="004B10F4" w:rsidRDefault="004B10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2A" w:rsidRDefault="009B7F2A" w:rsidP="004B10F4">
      <w:pPr>
        <w:spacing w:after="0" w:line="240" w:lineRule="auto"/>
      </w:pPr>
      <w:r>
        <w:separator/>
      </w:r>
    </w:p>
  </w:footnote>
  <w:footnote w:type="continuationSeparator" w:id="0">
    <w:p w:rsidR="009B7F2A" w:rsidRDefault="009B7F2A" w:rsidP="004B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B12"/>
    <w:multiLevelType w:val="hybridMultilevel"/>
    <w:tmpl w:val="75DC1CAC"/>
    <w:lvl w:ilvl="0" w:tplc="4854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CA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0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B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0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A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2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9627EE"/>
    <w:multiLevelType w:val="hybridMultilevel"/>
    <w:tmpl w:val="1744D9A2"/>
    <w:lvl w:ilvl="0" w:tplc="A796B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E5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C9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A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A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66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3B2EDD"/>
    <w:multiLevelType w:val="hybridMultilevel"/>
    <w:tmpl w:val="04BC1D6C"/>
    <w:lvl w:ilvl="0" w:tplc="087E2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8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E2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A8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4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8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C9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805EE"/>
    <w:multiLevelType w:val="hybridMultilevel"/>
    <w:tmpl w:val="761EF4EC"/>
    <w:lvl w:ilvl="0" w:tplc="8DF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AA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E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A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6E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CB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BF5491"/>
    <w:multiLevelType w:val="hybridMultilevel"/>
    <w:tmpl w:val="2CB46FBC"/>
    <w:lvl w:ilvl="0" w:tplc="1F4AD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1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41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7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8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29"/>
    <w:rsid w:val="00161DC3"/>
    <w:rsid w:val="004B10F4"/>
    <w:rsid w:val="004C2DFF"/>
    <w:rsid w:val="00565E44"/>
    <w:rsid w:val="007825BA"/>
    <w:rsid w:val="00931B29"/>
    <w:rsid w:val="009B7F2A"/>
    <w:rsid w:val="00C72257"/>
    <w:rsid w:val="00C832A7"/>
    <w:rsid w:val="00CA0467"/>
    <w:rsid w:val="00E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0F4"/>
  </w:style>
  <w:style w:type="paragraph" w:styleId="Piedepgina">
    <w:name w:val="footer"/>
    <w:basedOn w:val="Normal"/>
    <w:link w:val="PiedepginaCar"/>
    <w:uiPriority w:val="99"/>
    <w:unhideWhenUsed/>
    <w:rsid w:val="004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D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0F4"/>
  </w:style>
  <w:style w:type="paragraph" w:styleId="Piedepgina">
    <w:name w:val="footer"/>
    <w:basedOn w:val="Normal"/>
    <w:link w:val="PiedepginaCar"/>
    <w:uiPriority w:val="99"/>
    <w:unhideWhenUsed/>
    <w:rsid w:val="004B1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4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5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2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0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58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5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3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49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07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3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AD2E-2D78-42D0-ACB3-1F4D0D13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Jose-Manuel</dc:creator>
  <cp:lastModifiedBy>Jose-Manuel</cp:lastModifiedBy>
  <cp:revision>2</cp:revision>
  <dcterms:created xsi:type="dcterms:W3CDTF">2016-07-28T16:22:00Z</dcterms:created>
  <dcterms:modified xsi:type="dcterms:W3CDTF">2016-08-01T17:09:00Z</dcterms:modified>
</cp:coreProperties>
</file>